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bookmarkStart w:id="0" w:name="_GoBack"/>
      <w:bookmarkEnd w:id="0"/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КОМУ ЧТО НУЖНО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закрепить знания детей о предметах, необходимых для работы врачу, повару, продавцу.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круг, поделенный на сектора, в каждом из них картинки с изображением предметов, необходимых для работы врачу, повару, продавцу, в середине круга стрелки, на них изображены врач, повар, продавец.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предлагает ребёнку найти предмет,  необходимый для работы врачу (повару, продавцу). 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            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РАЗЛОЖИ КАРТИНКИ ПО ПОРЯДКУ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Цель: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картинки с изображением моментов распорядка дня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говорит о том, что волшебник Путаница перепутал картинки распорядка дня, и предлагает разложить картинки  по порядку.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подводит итог высказываниям детей.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Каждое утром, чтобы быть здоровым, мы начинаем с зарядки.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Чтобы расти нам сильными, ловкими и смелыми, ежедневно поутру мы зарядку делаем.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предлагает каждому вспомнить своё любимое упражнение, показать и всем вместе выполнить его.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ОДЕНЕМ КУКЛУ НА ПРОГУЛКУ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Цель: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закреплять знания детей об одежде, формировать умение детей одевать куклу соответственно сезону года, погоде,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здоровье,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развивать у детей внимание, память, логическое мышление.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бумажная кукла с различной одеждой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говорит, что кукла собирается на прогулку, но не знает, что ей одеть, сейчас зима и на улице очень холодно (различные ситуации).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Дети «одевают» куклу и объясняют свой выбор.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be-BY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  <w:t>ВАЛЕОЛОГИЯ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>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>познакомить детей с правилами личной гигиены и правильным,</w:t>
      </w:r>
      <w:r w:rsidRPr="002E785C">
        <w:rPr>
          <w:rFonts w:ascii="Times New Roman" w:eastAsia="Calibri" w:hAnsi="Times New Roman" w:cs="Times New Roman"/>
          <w:noProof/>
          <w:sz w:val="28"/>
          <w:szCs w:val="28"/>
          <w:lang w:val="ru-RU"/>
        </w:rPr>
        <w:t xml:space="preserve"> </w:t>
      </w:r>
      <w:r w:rsidRPr="002E785C">
        <w:rPr>
          <w:rFonts w:ascii="Times New Roman" w:eastAsia="Calibri" w:hAnsi="Times New Roman" w:cs="Times New Roman"/>
          <w:sz w:val="28"/>
          <w:szCs w:val="28"/>
          <w:lang w:val="ru-RU"/>
        </w:rPr>
        <w:t>бережным отношением к своему здоровью; развивать у детей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поля, разделённые на квадраты, в центре поля негативная и позитивная картинка, картинки с различными ситуациями.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Ход игры:   1-ый вариант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детям раздаются поля, в центре поля изображена негативная или позитивная картинка. Детям  предлагается поиграть в лото, показывая и сопровождая свои действия объяснениями – «что такое хорошо и что такое плохо»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2-ой вариант.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Показ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картинок можно сопровождать двигательной активностью детей. Например, на позитивные картинке дети реагируют прыжками, а при показе негативной картинке садятся на пол.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            3-ий вариант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предлагает выбрать картинки, которые понравились им больше всего, и попросите объяснить, почему они сделали такой выбор.  Или воспитатель предлагает выбрать картинки, которые не понравились им, и попросите объяснить, почему. 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</w:pPr>
      <w:r w:rsidRPr="002E785C">
        <w:rPr>
          <w:rFonts w:ascii="Times New Roman" w:eastAsia="Calibri" w:hAnsi="Times New Roman" w:cs="Times New Roman"/>
          <w:b/>
          <w:color w:val="0000FF"/>
          <w:sz w:val="28"/>
          <w:szCs w:val="28"/>
          <w:lang w:val="ru-RU"/>
        </w:rPr>
        <w:t>АЗБУКА ЗДОРОВЬЯ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иллюстрации</w:t>
      </w:r>
    </w:p>
    <w:p w:rsid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Ход игры: 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играют от 1 до … человек.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22"/>
          <w:rFonts w:eastAsia="Calibri"/>
          <w:color w:val="0000FF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ТАНЯ ПРОСТУДИЛАСЬ</w:t>
      </w:r>
    </w:p>
    <w:p w:rsidR="002E785C" w:rsidRPr="002E785C" w:rsidRDefault="002E785C" w:rsidP="002E785C">
      <w:pPr>
        <w:pStyle w:val="aa"/>
        <w:jc w:val="both"/>
        <w:rPr>
          <w:rStyle w:val="FontStyle23"/>
          <w:rFonts w:ascii="Times New Roman" w:eastAsia="Calibri" w:hAnsi="Times New Roman" w:cs="Times New Roman"/>
          <w:b w:val="0"/>
          <w:bCs w:val="0"/>
          <w:iCs/>
          <w:sz w:val="28"/>
          <w:szCs w:val="28"/>
          <w:lang w:val="ru-RU"/>
        </w:rPr>
      </w:pP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>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</w:t>
      </w:r>
      <w:proofErr w:type="gramStart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способствовать  формированию</w:t>
      </w:r>
      <w:proofErr w:type="gramEnd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навыка пользования носовым плат-ком,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закреплять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знание о том, что при чихании и кашле нужно прикрывать рот</w:t>
      </w:r>
      <w:r w:rsidRPr="002E785C">
        <w:rPr>
          <w:rStyle w:val="FontStyle29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носовым платком, а </w:t>
      </w:r>
      <w:r w:rsidRPr="002E785C">
        <w:rPr>
          <w:rStyle w:val="FontStyle29"/>
          <w:rFonts w:eastAsia="Calibri"/>
          <w:sz w:val="28"/>
          <w:szCs w:val="28"/>
          <w:lang w:val="ru-RU"/>
        </w:rPr>
        <w:t>если кто-то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находится рядом, отворачива</w:t>
      </w:r>
      <w:r w:rsidRPr="002E785C">
        <w:rPr>
          <w:rStyle w:val="FontStyle23"/>
          <w:rFonts w:ascii="Times New Roman" w:eastAsia="Calibri" w:hAnsi="Times New Roman" w:cs="Times New Roman"/>
          <w:b w:val="0"/>
          <w:sz w:val="28"/>
          <w:szCs w:val="28"/>
          <w:lang w:val="ru-RU"/>
        </w:rPr>
        <w:t>ться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носовой платок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 спрашивает: зачем людям нужен</w:t>
      </w: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носовой платок?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И затем предлагает детям различные ситуации, которые проигрываются вместе с малышами: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           - Что нужно сделать, если ты хочешь чихнуть? И т.д.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bCs/>
          <w:color w:val="0000FF"/>
          <w:spacing w:val="10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СДЕЛАЕМ КУКЛАМ РАЗНЫЕ ПРИЧЕСКИ</w:t>
      </w:r>
    </w:p>
    <w:p w:rsidR="002E785C" w:rsidRPr="002E785C" w:rsidRDefault="002E785C" w:rsidP="002E785C">
      <w:pPr>
        <w:pStyle w:val="aa"/>
        <w:jc w:val="both"/>
        <w:rPr>
          <w:rStyle w:val="FontStyle29"/>
          <w:rFonts w:eastAsia="Calibri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закреплять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навыки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ухода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за волосами, уточнить названия </w:t>
      </w:r>
      <w:proofErr w:type="spellStart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необхо</w:t>
      </w:r>
      <w:proofErr w:type="spell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-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br/>
      </w:r>
      <w:proofErr w:type="spellStart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димых</w:t>
      </w:r>
      <w:proofErr w:type="spell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 для этог</w:t>
      </w:r>
      <w:r w:rsidRPr="002E785C">
        <w:rPr>
          <w:rStyle w:val="FontStyle29"/>
          <w:rFonts w:eastAsia="Calibri"/>
          <w:sz w:val="28"/>
          <w:szCs w:val="28"/>
          <w:lang w:val="ru-RU"/>
        </w:rPr>
        <w:t xml:space="preserve">о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предметов, </w:t>
      </w:r>
      <w:proofErr w:type="gramStart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формировать  понятие</w:t>
      </w:r>
      <w:proofErr w:type="gramEnd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«опрятный внешний вид»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куклы, расчёски, заколки.</w:t>
      </w: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воспитатель</w:t>
      </w:r>
      <w:r w:rsidRPr="002E785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предлагает детям причесать кукол.</w:t>
      </w:r>
    </w:p>
    <w:p w:rsidR="002E785C" w:rsidRPr="002E785C" w:rsidRDefault="002E785C" w:rsidP="002E785C">
      <w:pPr>
        <w:pStyle w:val="aa"/>
        <w:jc w:val="both"/>
        <w:rPr>
          <w:rStyle w:val="FontStyle22"/>
          <w:rFonts w:eastAsia="Calibri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Fonts w:ascii="Times New Roman" w:eastAsia="Calibri" w:hAnsi="Times New Roman" w:cs="Times New Roman"/>
          <w:b/>
          <w:bCs/>
          <w:color w:val="0000FF"/>
          <w:spacing w:val="10"/>
          <w:sz w:val="28"/>
          <w:szCs w:val="28"/>
          <w:lang w:val="ru-RU"/>
        </w:rPr>
      </w:pPr>
      <w:r w:rsidRPr="002E785C">
        <w:rPr>
          <w:rStyle w:val="FontStyle22"/>
          <w:rFonts w:eastAsia="Calibri"/>
          <w:color w:val="0000FF"/>
          <w:sz w:val="28"/>
          <w:szCs w:val="28"/>
          <w:lang w:val="ru-RU"/>
        </w:rPr>
        <w:t>ВЫМОЕМ КУКЛУ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            </w:t>
      </w: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Цель: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закреплять знания о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предметах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для мытья и </w:t>
      </w:r>
      <w:proofErr w:type="spellStart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умыва-ния</w:t>
      </w:r>
      <w:proofErr w:type="spellEnd"/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2E785C">
        <w:rPr>
          <w:rStyle w:val="FontStyle17"/>
          <w:rFonts w:ascii="Times New Roman" w:eastAsia="Calibri" w:hAnsi="Times New Roman" w:cs="Times New Roman"/>
          <w:sz w:val="28"/>
          <w:szCs w:val="28"/>
          <w:lang w:val="ru-RU"/>
        </w:rPr>
        <w:t>последова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тельность 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действий</w:t>
      </w:r>
      <w:proofErr w:type="gramEnd"/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,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способствовать форми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softHyphen/>
        <w:t>рованию привычки к опрятности.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различные предметы и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предметы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 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  <w:r w:rsidRPr="002E785C">
        <w:rPr>
          <w:rStyle w:val="FontStyle22"/>
          <w:rFonts w:eastAsia="Calibri"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для мытья и умывания, куклы.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играют 2 человека.  Сначала им предлагается из множества предметов выбрать те, которые  «помогают»  вымыть (умыть) куклу. А затем моют её. Выигрывает тот, кто правильно отберёт предметы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гигиены и правильно последовательно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вымоет (умоет) куклу.</w:t>
      </w:r>
    </w:p>
    <w:p w:rsidR="002E785C" w:rsidRPr="002E785C" w:rsidRDefault="002E785C" w:rsidP="002E785C">
      <w:pPr>
        <w:pStyle w:val="aa"/>
        <w:jc w:val="both"/>
        <w:rPr>
          <w:rStyle w:val="FontStyle21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ПРАВИЛА ГИГИЕНЫ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 Цель: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закреплять культурно-гигиенические навыки (умывание, одевание, чистка зубов, причёсывание, купание), формировать умения показывать эти </w:t>
      </w:r>
      <w:proofErr w:type="spellStart"/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движе-ния</w:t>
      </w:r>
      <w:proofErr w:type="spellEnd"/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при помощи мимики и жеста и отгадывать по показу.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</w:t>
      </w:r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просит  детей</w:t>
      </w:r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при помощи мимики и жестов пока-</w:t>
      </w:r>
      <w:proofErr w:type="spell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зать</w:t>
      </w:r>
      <w:proofErr w:type="spell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, как они умываются (одеваются, чистят зубы и т.д.), соблюдая последователь-</w:t>
      </w:r>
      <w:proofErr w:type="spell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lastRenderedPageBreak/>
        <w:t>ность</w:t>
      </w:r>
      <w:proofErr w:type="spell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выполнения данных навыков. Или воспитатель показывает при помощи мимики и жестов, что он делает, а дети отгадывают.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</w:p>
    <w:p w:rsidR="002E785C" w:rsidRPr="002E785C" w:rsidRDefault="002E785C" w:rsidP="002E785C">
      <w:pPr>
        <w:pStyle w:val="aa"/>
        <w:jc w:val="both"/>
        <w:rPr>
          <w:rStyle w:val="FontStyle13"/>
          <w:rFonts w:ascii="Times New Roman" w:eastAsia="Calibri" w:hAnsi="Times New Roman" w:cs="Times New Roman"/>
          <w:color w:val="0000FF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color w:val="0000FF"/>
          <w:sz w:val="28"/>
          <w:szCs w:val="28"/>
          <w:lang w:val="ru-RU"/>
        </w:rPr>
        <w:t>ПОДБЕРИ КАРТИНКИ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</w:pPr>
      <w:r w:rsidRPr="002E785C">
        <w:rPr>
          <w:rStyle w:val="FontStyle28"/>
          <w:rFonts w:eastAsia="Calibri"/>
          <w:b/>
          <w:i w:val="0"/>
          <w:sz w:val="28"/>
          <w:szCs w:val="28"/>
          <w:lang w:val="ru-RU"/>
        </w:rPr>
        <w:t xml:space="preserve">              Цель:</w:t>
      </w:r>
      <w:r w:rsidRPr="002E785C">
        <w:rPr>
          <w:rStyle w:val="FontStyle28"/>
          <w:rFonts w:eastAsia="Calibri"/>
          <w:i w:val="0"/>
          <w:sz w:val="28"/>
          <w:szCs w:val="28"/>
          <w:lang w:val="ru-RU"/>
        </w:rPr>
        <w:t xml:space="preserve"> уточнить представления детей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предметах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 xml:space="preserve">личной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 xml:space="preserve">гигиены, </w:t>
      </w:r>
      <w:proofErr w:type="spellStart"/>
      <w:proofErr w:type="gramStart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>форми-ровать</w:t>
      </w:r>
      <w:proofErr w:type="spellEnd"/>
      <w:proofErr w:type="gramEnd"/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навыки здорового образа жизни</w:t>
      </w:r>
    </w:p>
    <w:p w:rsidR="002E785C" w:rsidRPr="002E785C" w:rsidRDefault="002E785C" w:rsidP="002E785C">
      <w:pPr>
        <w:pStyle w:val="aa"/>
        <w:jc w:val="both"/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              Материал: 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картинки различных предметов, картинки с изображением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предметов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1"/>
          <w:rFonts w:ascii="Times New Roman" w:eastAsia="Calibri" w:hAnsi="Times New Roman" w:cs="Times New Roman"/>
          <w:sz w:val="28"/>
          <w:szCs w:val="28"/>
          <w:lang w:val="ru-RU"/>
        </w:rPr>
        <w:t>личной</w:t>
      </w:r>
      <w:r w:rsidRPr="002E785C">
        <w:rPr>
          <w:rStyle w:val="FontStyle21"/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гигиены</w:t>
      </w:r>
    </w:p>
    <w:p w:rsidR="002E785C" w:rsidRPr="002E785C" w:rsidRDefault="002E785C" w:rsidP="002E785C">
      <w:pPr>
        <w:pStyle w:val="aa"/>
        <w:jc w:val="both"/>
        <w:rPr>
          <w:rStyle w:val="FontStyle17"/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  <w:r w:rsidRPr="002E785C">
        <w:rPr>
          <w:rStyle w:val="FontStyle12"/>
          <w:rFonts w:ascii="Times New Roman" w:eastAsia="Calibri" w:hAnsi="Times New Roman" w:cs="Times New Roman"/>
          <w:sz w:val="28"/>
          <w:szCs w:val="28"/>
          <w:lang w:val="ru-RU"/>
        </w:rPr>
        <w:t xml:space="preserve">Ход игры: </w:t>
      </w:r>
      <w:r w:rsidRPr="002E785C">
        <w:rPr>
          <w:rStyle w:val="FontStyle12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воспитатель просит выбрать только картинки с изображением </w:t>
      </w:r>
      <w:r w:rsidRPr="002E785C">
        <w:rPr>
          <w:rStyle w:val="FontStyle22"/>
          <w:rFonts w:eastAsia="Calibri"/>
          <w:b w:val="0"/>
          <w:sz w:val="28"/>
          <w:szCs w:val="28"/>
          <w:lang w:val="ru-RU"/>
        </w:rPr>
        <w:t>предметов, помогающих ухаживать за телом (лицом, зубами, волосами)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"УЛОЖИМ МИШКУ СПАТЬ"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познакомить ребенка с предметно-игровыми действиями с мишкой, функциональным назначением кровати, формировать подражательные действия.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мягкая игрушка - мишка, детская кроватка.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взрослый показывает ребенку игрушку - мишку, обыгрывает ее: мишка топает, пляшет, катается в машине. Взрослый сообщает, что мишка устал, хочет отдохнуть: "Давай уложим мишку в кроватку!" Взрослый демонстрирует, как можно приласкать мишку-игрушку (прижать к себе, погладить по головке) и положить его в кровать, накрыть одеялом, спеть песенку: "Баю-бай, баю-бай". Игру можно повторить, предоставив ребенку больше самостоятельности.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"УГОСТИМ КУКОЛ ЧАЕМ"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познакомить ребенка с назначением посуды, учить выполнять предметно-игровые действия (расставлять чашки, блюдца, раскладывать ложки).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куклы, детская мебель и посуда (две чашки, два блюдца, две ложки, чайник).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говорит малышу: "К нам в гости пришли куклы, их надо посадить за стол, угостить чаем. Давай расставим чашки и блюдца. Теперь разложи ложки к чашкам. Налей чай в чашки. Напои чаем наших гостей". Если ребенок испытывает затруднения, показать, как надо действовать. В конце игры взрослый подытоживает: "Чай мы наливали в чашки, куклы пили чай", произносит потешку: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Чайник на столе поставим,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Блюдца, чашки мы расставим,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мы гостей встречать,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Кукол чаем угощать!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"ПАРОВОЗИК"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вызвать интерес у ребенка к игрушке - паровозику, учить ребенка предметно-игровым действиям с ним.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Оборудование: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паровозик, рельсы.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взрослый показывает ребенку игрушку - паровозик, обыгрывает ее: "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Чух-чух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ту-ту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 Осторожно, по рельсам едет паровозик!"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Взрослый демонстрирует, как нужно действовать с игрушкой, чтобы паровозик не останавливался.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Игру можно повторить, прикрепив к паровозику вагончики, предоставив ребенку возможность самому провозить его по рельсам.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"КУКЛА ИДЕТ НА ПРОГУЛКУ"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формирование у ребенка представлений об одежде, умению выполнять предметно-игровые действия.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кукла.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говорит, что кукла собирается на прогулку: "Давай поможем кукле одеться, на улице холодно", предлагает ребенку достать из шкафчика одежду: шапку, куртку, ботиночки. Затем взрослый поочередно берет каждую вещь, показывает ее ребенку, медленно приговаривая: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курточку, проденем руки в рукава,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Застегнем пуговицы. Вот, куртку надели!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ботиночки на ножки,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Вот шнурки, я помогу тебе завязать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Вот, ботиночки надели на ножки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Надеваем шапку на голову.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Вот, так, шапку надели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Кукла собралась на прогулку, может идти гулять. В целях закрепления у ребенка представлений об одежде, игра повторяется с другой куклой, ребенку предоставляется возможность действовать самостоятельно.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"ЗНАКОМЬСЯ - КОШКА"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воспринимать и выделять из окружающей среды живое - кошку.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игрушка-кошка, картинки с изображением домашних животных.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организует наблюдение ребенка за кошкой, обращает внимание на то, что она ходит, мяукает, лакает, машет хвостиком, у нее есть голова, туловище (тело), хвост и лапы. После наблюдений взрослый показывает игрушку-кошку, дает возможность поиграть с ней, поет песенку про кошку "Серенькая кошечка", а затем ищете ребенком изображение кошки на картинке, выделяя ее среди других: "Вот она - кошечка, умеет мяукать -мяу-мяу".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"КРАСИВЫЙ ЦВЕТОЧЕК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Цель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учить ребенка воспринимать и выделять из окружающей среды растение - цветок.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Оборудование: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ваза для цветов, комнатное растение, картинки с изображением цветов.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занятия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взрослый организует на прогулке наблюдение ребенка за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растениемцветком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обращает внимание на то, что цветок растет на земле, цветет, пахнет, украшает полянку. Взрослый предлагает принести цветок домой и поставить в вазу. После наблюдений за цветами на прогулке взрослый показывает малышу комнатное растение, предлагает полить его, понюхать. Потом ищет с ребенком изображение цветка на картинке.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</w:pP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lastRenderedPageBreak/>
        <w:t>ИГРА "ВОДИЧКА, ВОДИЧКА!"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воспитывать стремление к самостоятельности при выполнении навыков самообслуживания.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две куклы.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Ход игры: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взрослый показывает детям двух кукол и говорит, что куклы хотят обедать, но у них грязные руки и лицо. Взрослый спрашивает: "Что надо сделать? - Надо вымыть куклам руки! Попросим водичку: Водичка, водичка, умой мое личико, чтобы глазоньки блестели, чтобы щечки краснели, чтоб кусался зубок, чтоб смеялся роток!" Показывает и рассказывает детям, как надо мыть куклам руки и лицо перед обедом. Далее предлагает детям вымыть свои руки и лицо, при этом взрослый повторяет потешку "Водичка, водичка!"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"ВЫМОЙ РУКИ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мыть руки.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Оборудование: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заяц резиновый.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занятия: взрослый обращается к ребенку: "Мы пришли с прогулки, нам нужно вымыть ручки. Зайчик будет смотреть, как мы моем ручки". Взрослый ставит игрушку на край умывальника и показывает ребенку движения руками под струей воды. В конце процедуры взрослый от имени зайчика хвалит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"СДЕЛАЕМ ЛОДОЧКИ"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последовательно выполнять действия при мытье рук, подражать действиям взрослого.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занятия: взрослый обращает внимание ребенка на то, что при мытье рук надо соблюдать последовательность действий: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засучить рукава (взрослый произносит потешку: "Кто рукавчик не засучит, тот водички не получит!");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открыть кран;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сложить ладони рук "лодочкой";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подставить руки под струю воды;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закрыть кран;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вытереть руки полотенцем.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Затем ребенку предлагают выполнить действия, подражая взрослому, который обращает внимание ребенка на положение рук.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"МЫЛЬНЫЕ ПЕРЧАТКИ"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намыливать руки с внешней и внутренней стороны.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детское мыло, полотенце.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занятия: взрослый подводит ребенка к умывальнику, стоит за его спиной, берет в руки мыло и показывает круговые движения рук при намыливании. Затем передает ребенку кусок мыла и просит его повторить движения намыливания. 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Движения нужно делать до тех пор, пока не образуется белая пена. Обращается внимание ребенка на белые ручки, взрослый говорит: "Вот, какие у нас перчатки - белые!" Далее взрослый помогает ребенку смыть пену под струей воды, при этом произносит одну из потешек: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Например: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Ладушки, ладушки, с мылом моем лапушки,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Чистые ладошки, вот вам хлеб, да ложки!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кране булькает вода. Очень даже здорово!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Моет рученьки сама Машенька Егорова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(взрослый называет имя ребенка).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Знаем, знаем да, да, да! Где тут прячется вода!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конце игры взрослый хвалит ребенка, обращает внимание на его чистые руки. В случае необходимости используются совместные действия взрослого и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"УМЫВАЛОЧКА"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умываться.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зеркало, полотенце.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занятия: взрослый приводит ребенка (после сна) в ванную комнату, просит посмотреть на себя в зеркало, обращает его внимание на глазки, ротик, щечки и т.д. Предлагает ребенку умываться вместе с ним, при этом показывает, как это нужно сделать. Взрослый произносит потешку: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Выходи, водица, мы пришли умыться!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Лейся на ладошку,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по-нем-нож-ку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Нет, не понемножку - посмелей,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умываться веселей!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конце умывания взрослый учит малыша вытирать лицо насухо полотенцем, просит посмотреть на себя в зеркало, говорит: "Аи, какой чистый ребенок, посмотри на себя в зеркало!"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"ДЕЛАЕМ ПРИЧЕСКУ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держать в руке расческу и расчесывать волосы движениями сверху-вниз.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зеркало, расческа, нарядная кукла.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Ход игры: взрослый демонстрирует ребенку куклу и обращает внимание на ее прическу: "Посмотри, у куклы красивая прическа: длинные, ровные волосы, бантик. Красивая кукла! Давай и тебе сделаем красивую прическу!" Взрослый расчесывает перед зеркалом волосы ребенка, затем просит малыша попробовать это сделать самому: дает расческу в руки ребенку при этом помогает </w:t>
      </w:r>
      <w:proofErr w:type="spellStart"/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удер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-живать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ее, вести руку с расческой сверху вниз. В конце расчесывания просит ребенка посмотреть в зеркало, обращает его внимание на то, что он стал таким же красивым, как кукла.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"ПОЧИСТИМ ЗУБКИ"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чистить зубы.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две зубные щетки, стакан с водой, зеркало.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занятия: взрослый просит ребенка посмотреть в зеркало и улыбнуться, при этом обращает его внимание на зубы. Затем говорит, чтобы зубы не болели, нужно их чистить. Взрослый достает две щетки: одну дает в руки ребенку, а другой показывает, как нужно проводить щеткой по зубам, при этом произносит потешку: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Ротик, ротик! Где ты ротик?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Зубки, зубки! Где вы зубки?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Щечка, щечка! Где ты щечка?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Будет чистенькая дочка!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конце игры взрослый вместе с ребенком смотрят в зеркало и улыбаются, показывая чистые зубы. При необходимости используются совместные действия взрослого и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"ФОНТАНЧИКИ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учить ребенка полоскать рот.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стакан.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занятия: взрослый подводит ребенка к зеркалу в ванной комнате и предлагает пускать фонтанчики, произносит потешку: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Наберем водичку в рот пусть фонтанчик оживет! Взрослый набирает в рот воду и показывает, как выпустить воду изо рта, затем, как надо полоскать рот. Ребенку предлагается сделать так же. В конце занятия взрослый хвалит ребенка.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 "КУКЛА ЗАБОЛЕЛА"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Цель: учить ребенка пользоваться носовым платком.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кукла, носовые платки.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игры: взрослый демонстрирует детям куклу и говорит: "Вот кукла Маша, она заболела, у нее насморк, ей трудно дышать через нос. В кармане у нее лежит носовой платок. Поможем Маше очистить носик!" Взрослый произнести потешку: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Маша заболела, трудно ей дышать,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Мы платочком будем носик вытирать!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Взрослый показывает детям, как правильно использовать носовой платок, демонстрируя это на кукле. Предлагает детям повторить действие.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</w:t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"НОСИКИ-КУРНОСИКИ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t>"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Цель: учить ребенка пользоваться индивидуальным носовым платком.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Оборудование: индивидуальные носовые платки.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Ход занятия: взрослый произносит потешку, демонстрируя каждое действие: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Носовой платок в кармашке (достает платок из кармана),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Будем нос им вытирать (показывает действие с платком),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Чтобы носик, наш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курносик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снова чистым был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опять(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убирает платок в карман).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Взрослый просит каждого ребенка показать, как он умеет пользоваться носовым платком.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u-RU" w:eastAsia="ru-RU" w:bidi="ar-SA"/>
        </w:rPr>
        <w:t>ИГРА-ЭТЮД «Я САМА!»</w:t>
      </w:r>
      <w:r w:rsidRPr="002E785C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читает детям стихотворение и предлагает движениями изобразить то, о чем в нем говорится. Затем педагог и ребенок читают стихотворение по ролям.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Педагог, Давай будем одеваться.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Ребенок. Я сама! Я сама! (Ребенок одевается.)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Пойдем, будем умываться...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{Умывается. 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Ну идем, хоть причешу 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(Причесывается.)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Ну давай хоть накормлю 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Я сама! Я сама! (Делает вид, что жует.)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Вопросы к детям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Правильно ли поступает девочка? Почему вы так решили? А как вы поступаете, когда вам предлагают помощь?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«КУПАНИЕ»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Педагог вносит игрушку-поросенка, маленькое корыто, большой таз, мочалку, детское ведерко, ковшик. Читает стихотворение и предлагает детям с помощью мимики,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жеспюв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изобразить эмоциональное состояние героев. Педагог и дети вместе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гтсцешруют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стихотворение, используя шашку и жесты.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Визжит поросенок...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Поросенок (ребенок с куклой). Спасите! (Глаза широко раскрыты., рот полуоткрыт, резко машет руками.)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Купают его в корыте.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 в луже не прочь помыться,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мыльной воды боится.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в кухне купают Олю.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Воды ей нагрели вволю.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Но Оля кричит...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Уйдите!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Мочалкой меня не трите!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 голову мыть не стану!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 буду садиться в ванну! (Лоб сморщен, нижняя губа оттопырена, голова опущена, сердитый взгляд.)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Вот оба они помыты, Надуты, слегка сердиты, С коленок отмыты пятна. Купаться было приятно...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Ребенок. Чего же ты, Оля, кричала?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И Оленька отвечала...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Кричал поросенок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Тошка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я помогала немножко!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Вопросы к детям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 кричала Оля? Правильно она поступила? А как надо было9 Кто покажет, как надо было поступить?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«ВКУСНАЯ КАША»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шапочки густ, цыплят, синиц, собачки и кошки. Читает стихотворение «Вкусная каша» 3. Александровой. "Затем педагог и дети вместе инсценируют его.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Каша из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гречки !де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варилась? В печке. Сварилась, упрела, Чтоб Оленька ела, Кашу хвалила, На всех разделила. (Добрая улыбка, ласковый взгляд.)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Оля.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Досталось по ложке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Гусям на дорожке,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Цыплятам в лукошке,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Синицам в окошке.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Хватило по ложке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Собаке и кошке. (Неторопливыми движениями раздает из воображаемого чугунка кашу гусям, цыплятам, синицам, собаке и кошке, ест сама.)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И Оля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доела Последние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крошки!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ИГРА-ЭТЮД «МИТЯ И РУБАШКА»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рубашку Мити-замарашки, показывает детям.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Педагог. Дети, как вы думаете, чья эта рубашка? Как можно назвать такого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мальчика9 Как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 думаете, почему рубашка стала такой9 Послушайте стихотворение Э.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Мошковской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«Митя и рубашка».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 читает стихотворение. Затем предлагает детям инсценировать его.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Это Митина рубашка.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Ребенок. На, рубашка,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просток-вашку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Съела маслица она. Съела кашку из пшена И подливку из барашка... (Выразительные движения: ребенок рассматривает свои грязные руки, вытирает их. о свою одежду.)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Ребенок. Ты сыта, моя рубашка? Вопросы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 детям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Как надо есть за столом?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Кто покажет Мите, как надо есть?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«МАЛЬЧИК ПЕТЯ»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Мальчик Петя поздно встал -Просыпаться тяжко. Умываться он не стал -Он ведь замарашка. Педагог просит детей высказать свое отношение к поведению Пети.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Спрашивает: «Есть ли среди вас такие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замарашки ?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Дети высказываются; затем с помощью движений и мимики изображают Петю.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(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Вьсразительные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движения: капризная гримаса на лице, брови опущены и сдвинуты, голова наклонена вниз, рассматривает свои руки.)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ИГРА-ЭТЮД </w:t>
      </w:r>
      <w:proofErr w:type="gramStart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« У</w:t>
      </w:r>
      <w:proofErr w:type="gramEnd"/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Ш И 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Педагог вносит халат доктора, читает стихотворение Э.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Мошковской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«Уши» и предлагает изобразить эмоциональное состояние детей с помощью мимики, жестов и интонации. Педагог и дети вместе инсценируют стихотворение.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1-й ребенок.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Доктор, доктор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Как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нам быть: Уши мыть Или не мыть?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2-й ребенок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Если мыть,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То как нам быть: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Часто мыть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Или пореже9 Педагог. Отвечает доктор... Доктор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ЕЖЕ..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Педагог. Отвечает доктор... Доктор ЕЖЕ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Педагог. Отвечает доктор гневно... Доктор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ЕЖЕ-ЕЖЕ-ЕЖЕДНЕВНО! (Выразительные движения детей: внимательный взгляд устремлен на доктора, они заинтересованно смотрят на доктора.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Выразительные движения доктора: нахмуренные брови, сердитый взгляд, устрашающая интонация голоса.)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«ПРИХОДИТЕ, ПОГЛЯДИТЕ»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детский фартук, игрушечную метлу. Читает стихотворение «Приходите, поглядите» Е. Благининой. Предлагает определить характер литературного персонажа и изобразить его с помощью мимики, жестов, движений и интонации.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Метлу взяла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двор подмела.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Девочка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Всюду нос метла совала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Но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я не отставала -От сарая до крыльца Танцевала без конца. Приходите, поглядите, Хоть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сориночку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найдите. (Выразительные движения: уверенные взм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ахи метлой, доброе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выражение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улыбка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.)</w:t>
      </w:r>
    </w:p>
    <w:p w:rsid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>ИГРА-ЭТЮД «ТАНЕЧКА-ХОЗЯЙКА»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вносит мягкую игрушку-зайчика, фартук, косынку для Танечки-хозяйки, тазик, тряпку. Читает стихотво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рение «Танечка-хозяйка» Н. Глаз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ковой и предлагае7п определить, что чувствует Танечка в начале и в конце стихотворения. Когда дети называют эмоции, которые испытывает Танечка, педагог предлагает им изобразить настроение героини с помощью мимики, жестов, движений, выразительной интонации.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Нынче Танечка — хозяйка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хлопочет день-деньской.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Отложила в угол зайку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И сказана... Таня. Спи, косой! 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Тянет тряпку из комода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Из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кладовки тащит таз. Окуная тряпку в воду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Ненароком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облилась.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Таня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Ты не смейся, глупый зайка!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Поджидай себе обед...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Ох и трудно быть хозяйкой,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Если мамы дома нет! (Выразительные движения: 1 — сосредоточенный взгляд, уверенные движения, ласковая речевая интонация; 2 — сердитый взгляд, резкая жестикуляция, недовольная интонация.)</w:t>
      </w:r>
    </w:p>
    <w:p w:rsidR="002E785C" w:rsidRPr="002E785C" w:rsidRDefault="002E785C" w:rsidP="002E7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E78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ru-RU" w:eastAsia="ru-RU" w:bidi="ar-SA"/>
        </w:rPr>
        <w:t xml:space="preserve"> ИГРА-ЭТЮД «КАК У НАШЕЙ ИРКИ»</w:t>
      </w:r>
      <w:r w:rsidRPr="002E785C"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  <w:br/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читает стихотворение «Как у нашей Ирки» Е. Благининой и предлагает определить характеры девочек. Дети высказывают свое отношение к поступкам персонажей стихотворения и изображают их с помощью мимики и жестов.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Как у нашей Ирки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 чулках по дырке!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 чулках по дырке?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1-й ребенок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Потому что неохота Штопать нашей Ирке. (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Нерягиливьш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вид: пуговицы расстегнуты, волосы растрепаны, чулки в дырках, сандалии не застегнуты. Выражение лица растерянное.)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Педагог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Как у </w:t>
      </w:r>
      <w:proofErr w:type="gram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нашей</w:t>
      </w:r>
      <w:proofErr w:type="gram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Натки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Штопка на пятке!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Почему,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Почему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Штопка на пятке?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2-й ребенок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Потому что неохота Быть неряхой </w:t>
      </w:r>
      <w:proofErr w:type="spellStart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Натке</w:t>
      </w:r>
      <w:proofErr w:type="spellEnd"/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(Одежда у девочки опрятная, она аккуратно причесана; на лице улыбка, уверенный взгляд.)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Остальные игры-этюды на литературном материале организуются аналогичным образом.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Занятия с детьми в рамках специально организованной образовательной деятельности также организуются на игровой основе.</w:t>
      </w:r>
      <w:r w:rsidRPr="002E785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Необходимо подчеркнуть, что особенность развития современного дошкольника такова, что он стремится сочетать несколько привлекающих его видов деятельности. Это наводит на размышление о возрастающей роли занятий и совместной деятельности с детьми интегрированного характера, где объединяются и разнообразные виды детской деятельности, и специфические виды деятельности, и разнообразные темы, которые представлены в опыте ребенка.</w:t>
      </w:r>
    </w:p>
    <w:p w:rsidR="00A12505" w:rsidRPr="002E785C" w:rsidRDefault="00A12505" w:rsidP="002E785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12505" w:rsidRPr="002E785C" w:rsidSect="002E785C">
      <w:pgSz w:w="11906" w:h="16838"/>
      <w:pgMar w:top="993" w:right="991" w:bottom="851" w:left="85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5C"/>
    <w:rsid w:val="002E785C"/>
    <w:rsid w:val="00345846"/>
    <w:rsid w:val="00504C02"/>
    <w:rsid w:val="00636323"/>
    <w:rsid w:val="00A12505"/>
    <w:rsid w:val="00B93E05"/>
    <w:rsid w:val="00D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5824-475F-458A-8E74-8255E1FD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85C"/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  <w:style w:type="character" w:customStyle="1" w:styleId="FontStyle12">
    <w:name w:val="Font Style12"/>
    <w:basedOn w:val="a0"/>
    <w:uiPriority w:val="99"/>
    <w:rsid w:val="002E785C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sid w:val="002E785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2E785C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sid w:val="002E785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1">
    <w:name w:val="Font Style21"/>
    <w:basedOn w:val="a0"/>
    <w:uiPriority w:val="99"/>
    <w:rsid w:val="002E785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2">
    <w:name w:val="Font Style22"/>
    <w:basedOn w:val="a0"/>
    <w:uiPriority w:val="99"/>
    <w:rsid w:val="002E785C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2E785C"/>
    <w:rPr>
      <w:rFonts w:ascii="Lucida Sans Unicode" w:hAnsi="Lucida Sans Unicode" w:cs="Lucida Sans Unicode" w:hint="default"/>
      <w:b/>
      <w:bCs/>
      <w:spacing w:val="20"/>
      <w:sz w:val="12"/>
      <w:szCs w:val="12"/>
    </w:rPr>
  </w:style>
  <w:style w:type="character" w:customStyle="1" w:styleId="FontStyle29">
    <w:name w:val="Font Style29"/>
    <w:basedOn w:val="a0"/>
    <w:uiPriority w:val="99"/>
    <w:rsid w:val="002E785C"/>
    <w:rPr>
      <w:rFonts w:ascii="Times New Roman" w:hAnsi="Times New Roman" w:cs="Times New Roman" w:hint="default"/>
      <w:spacing w:val="3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Волкова</cp:lastModifiedBy>
  <cp:revision>2</cp:revision>
  <cp:lastPrinted>2012-03-17T08:16:00Z</cp:lastPrinted>
  <dcterms:created xsi:type="dcterms:W3CDTF">2020-01-20T10:51:00Z</dcterms:created>
  <dcterms:modified xsi:type="dcterms:W3CDTF">2020-01-20T10:51:00Z</dcterms:modified>
</cp:coreProperties>
</file>